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70" w:rsidRPr="001E2C70" w:rsidRDefault="001E2C70" w:rsidP="001B5794">
      <w:pPr>
        <w:ind w:firstLine="708"/>
        <w:rPr>
          <w:rFonts w:ascii="Arial" w:hAnsi="Arial" w:cs="Arial"/>
          <w:sz w:val="28"/>
          <w:szCs w:val="28"/>
        </w:rPr>
      </w:pPr>
      <w:r w:rsidRPr="001E2C70">
        <w:rPr>
          <w:rFonts w:ascii="Arial" w:hAnsi="Arial" w:cs="Arial"/>
          <w:sz w:val="28"/>
          <w:szCs w:val="28"/>
        </w:rPr>
        <w:t>Değerli Üyemiz; bilindiği üzere 03.08.2018 tarihli resmi gazetede yayınlanan, 7146</w:t>
      </w:r>
      <w:r w:rsidR="00915747">
        <w:rPr>
          <w:rFonts w:ascii="Arial" w:hAnsi="Arial" w:cs="Arial"/>
          <w:sz w:val="28"/>
          <w:szCs w:val="28"/>
        </w:rPr>
        <w:t xml:space="preserve"> sayılı torba yasa</w:t>
      </w:r>
      <w:r w:rsidRPr="001E2C70">
        <w:rPr>
          <w:rFonts w:ascii="Arial" w:hAnsi="Arial" w:cs="Arial"/>
          <w:sz w:val="28"/>
          <w:szCs w:val="28"/>
        </w:rPr>
        <w:t xml:space="preserve"> sonucu emekli maaşına ilave edilen ek ödemeden </w:t>
      </w:r>
      <w:proofErr w:type="spellStart"/>
      <w:proofErr w:type="gramStart"/>
      <w:r w:rsidRPr="001E2C70">
        <w:rPr>
          <w:rFonts w:ascii="Arial" w:hAnsi="Arial" w:cs="Arial"/>
          <w:sz w:val="28"/>
          <w:szCs w:val="28"/>
        </w:rPr>
        <w:t>bağkur</w:t>
      </w:r>
      <w:proofErr w:type="spellEnd"/>
      <w:r w:rsidRPr="001E2C70">
        <w:rPr>
          <w:rFonts w:ascii="Arial" w:hAnsi="Arial" w:cs="Arial"/>
          <w:sz w:val="28"/>
          <w:szCs w:val="28"/>
        </w:rPr>
        <w:t>,</w:t>
      </w:r>
      <w:proofErr w:type="spellStart"/>
      <w:r w:rsidRPr="001E2C70">
        <w:rPr>
          <w:rFonts w:ascii="Arial" w:hAnsi="Arial" w:cs="Arial"/>
          <w:sz w:val="28"/>
          <w:szCs w:val="28"/>
        </w:rPr>
        <w:t>ssk</w:t>
      </w:r>
      <w:proofErr w:type="spellEnd"/>
      <w:proofErr w:type="gramEnd"/>
      <w:r w:rsidRPr="001E2C70">
        <w:rPr>
          <w:rFonts w:ascii="Arial" w:hAnsi="Arial" w:cs="Arial"/>
          <w:sz w:val="28"/>
          <w:szCs w:val="28"/>
        </w:rPr>
        <w:t xml:space="preserve"> kurumlarından emekli veya </w:t>
      </w:r>
      <w:proofErr w:type="spellStart"/>
      <w:r w:rsidRPr="001E2C70">
        <w:rPr>
          <w:rFonts w:ascii="Arial" w:hAnsi="Arial" w:cs="Arial"/>
          <w:sz w:val="28"/>
          <w:szCs w:val="28"/>
        </w:rPr>
        <w:t>bağkur</w:t>
      </w:r>
      <w:proofErr w:type="spellEnd"/>
      <w:r w:rsidRPr="001E2C70">
        <w:rPr>
          <w:rFonts w:ascii="Arial" w:hAnsi="Arial" w:cs="Arial"/>
          <w:sz w:val="28"/>
          <w:szCs w:val="28"/>
        </w:rPr>
        <w:t xml:space="preserve">, </w:t>
      </w:r>
      <w:proofErr w:type="spellStart"/>
      <w:r w:rsidRPr="001E2C70">
        <w:rPr>
          <w:rFonts w:ascii="Arial" w:hAnsi="Arial" w:cs="Arial"/>
          <w:sz w:val="28"/>
          <w:szCs w:val="28"/>
        </w:rPr>
        <w:t>ssk</w:t>
      </w:r>
      <w:proofErr w:type="spellEnd"/>
      <w:r w:rsidRPr="001E2C70">
        <w:rPr>
          <w:rFonts w:ascii="Arial" w:hAnsi="Arial" w:cs="Arial"/>
          <w:sz w:val="28"/>
          <w:szCs w:val="28"/>
        </w:rPr>
        <w:t xml:space="preserve">,emekli sandığından emekli olup halen çalışan meslektaşlarımız yararlanamamaktadır. </w:t>
      </w:r>
    </w:p>
    <w:p w:rsidR="001E2C70" w:rsidRPr="001E2C70" w:rsidRDefault="001E2C70" w:rsidP="001B5794">
      <w:pPr>
        <w:ind w:firstLine="708"/>
        <w:rPr>
          <w:rFonts w:ascii="Arial" w:hAnsi="Arial" w:cs="Arial"/>
          <w:sz w:val="28"/>
          <w:szCs w:val="28"/>
        </w:rPr>
      </w:pPr>
      <w:r w:rsidRPr="001E2C70">
        <w:rPr>
          <w:rFonts w:ascii="Arial" w:hAnsi="Arial" w:cs="Arial"/>
          <w:sz w:val="28"/>
          <w:szCs w:val="28"/>
        </w:rPr>
        <w:t>Çalışma hayatında ve emeklilikte tüm hekimler eşittir, emekliler arasında ücret farklılığının yaratılmasını gerekli kılan herhangi bir hiyerarşi ve statü yoktur. Bu nedenle emekli meslektaşlarımıza verilecek ilave ödemede hangi sosyal güvenlik kurumuna bağlı olarak emekli olduğuna bakılmamalıdır.</w:t>
      </w:r>
    </w:p>
    <w:p w:rsidR="001B5794" w:rsidRDefault="001E2C70" w:rsidP="001B5794">
      <w:pPr>
        <w:ind w:firstLine="708"/>
        <w:rPr>
          <w:rFonts w:ascii="Arial" w:hAnsi="Arial" w:cs="Arial"/>
          <w:sz w:val="28"/>
          <w:szCs w:val="28"/>
        </w:rPr>
      </w:pPr>
      <w:r w:rsidRPr="001E2C70">
        <w:rPr>
          <w:rFonts w:ascii="Arial" w:hAnsi="Arial" w:cs="Arial"/>
          <w:sz w:val="28"/>
          <w:szCs w:val="28"/>
        </w:rPr>
        <w:t>Bu durumun düzeltilmesi için</w:t>
      </w:r>
      <w:r>
        <w:rPr>
          <w:rFonts w:ascii="Arial" w:hAnsi="Arial" w:cs="Arial"/>
          <w:sz w:val="28"/>
          <w:szCs w:val="28"/>
        </w:rPr>
        <w:t xml:space="preserve"> ilk basamak olarak bir dilekçe ile </w:t>
      </w:r>
      <w:r w:rsidR="001B5794" w:rsidRPr="001E2C70">
        <w:rPr>
          <w:rFonts w:ascii="Arial" w:hAnsi="Arial" w:cs="Arial"/>
          <w:sz w:val="28"/>
          <w:szCs w:val="28"/>
        </w:rPr>
        <w:t xml:space="preserve">Sosyal Güvenlik Kurumu Başkanlığı’na iadeli taahhütlü posta yoluyla </w:t>
      </w:r>
      <w:r>
        <w:rPr>
          <w:rFonts w:ascii="Arial" w:hAnsi="Arial" w:cs="Arial"/>
          <w:sz w:val="28"/>
          <w:szCs w:val="28"/>
        </w:rPr>
        <w:t>başvurmanız gerekmektedir.</w:t>
      </w:r>
    </w:p>
    <w:p w:rsidR="001E2C70" w:rsidRDefault="001E2C70" w:rsidP="001B5794">
      <w:pPr>
        <w:rPr>
          <w:rFonts w:ascii="Arial" w:hAnsi="Arial" w:cs="Arial"/>
          <w:sz w:val="28"/>
          <w:szCs w:val="28"/>
        </w:rPr>
      </w:pPr>
      <w:r w:rsidRPr="001E2C70">
        <w:rPr>
          <w:rFonts w:ascii="Arial" w:hAnsi="Arial" w:cs="Arial"/>
          <w:sz w:val="28"/>
          <w:szCs w:val="28"/>
        </w:rPr>
        <w:t xml:space="preserve"> </w:t>
      </w:r>
    </w:p>
    <w:p w:rsidR="00AA0AB8" w:rsidRPr="001E2C70" w:rsidRDefault="00AA0AB8" w:rsidP="001B5794">
      <w:pPr>
        <w:ind w:firstLine="708"/>
        <w:rPr>
          <w:rFonts w:ascii="Arial" w:hAnsi="Arial" w:cs="Arial"/>
          <w:sz w:val="28"/>
          <w:szCs w:val="28"/>
        </w:rPr>
      </w:pPr>
      <w:r w:rsidRPr="001E2C70">
        <w:rPr>
          <w:rFonts w:ascii="Arial" w:hAnsi="Arial" w:cs="Arial"/>
          <w:sz w:val="28"/>
          <w:szCs w:val="28"/>
        </w:rPr>
        <w:t xml:space="preserve">Sosyal Güvenlik Kurumu Başkanlığı, başvuru kendisine ulaştıktan itibaren 60 gün içinde cevap verme hakkına sahiptir. Bu sürenin sonunda halen cevap vermemiş olursa, başvuru reddedilmiş kabul edilmektedir. </w:t>
      </w:r>
    </w:p>
    <w:p w:rsidR="00AA0AB8" w:rsidRDefault="00AA0AB8" w:rsidP="001B5794">
      <w:pPr>
        <w:ind w:firstLine="708"/>
        <w:rPr>
          <w:rFonts w:ascii="Arial" w:hAnsi="Arial" w:cs="Arial"/>
          <w:sz w:val="28"/>
          <w:szCs w:val="28"/>
        </w:rPr>
      </w:pPr>
      <w:r w:rsidRPr="001E2C70">
        <w:rPr>
          <w:rFonts w:ascii="Arial" w:hAnsi="Arial" w:cs="Arial"/>
          <w:sz w:val="28"/>
          <w:szCs w:val="28"/>
        </w:rPr>
        <w:t>Sosyal Güvenlik Kurumu Başkanlığı 60 günlük cevap süresi içinde başvuruya olumsuz cevap verirse veya 60 günün sonun</w:t>
      </w:r>
      <w:r w:rsidR="001B5794">
        <w:rPr>
          <w:rFonts w:ascii="Arial" w:hAnsi="Arial" w:cs="Arial"/>
          <w:sz w:val="28"/>
          <w:szCs w:val="28"/>
        </w:rPr>
        <w:t xml:space="preserve">da hiçbir cevap vermemiş olursa İdare Mahkemesine </w:t>
      </w:r>
      <w:r w:rsidRPr="001E2C70">
        <w:rPr>
          <w:rFonts w:ascii="Arial" w:hAnsi="Arial" w:cs="Arial"/>
          <w:sz w:val="28"/>
          <w:szCs w:val="28"/>
        </w:rPr>
        <w:t>dava açmak mümkün hale g</w:t>
      </w:r>
      <w:r w:rsidR="001B5794">
        <w:rPr>
          <w:rFonts w:ascii="Arial" w:hAnsi="Arial" w:cs="Arial"/>
          <w:sz w:val="28"/>
          <w:szCs w:val="28"/>
        </w:rPr>
        <w:t>elecektir. Bu durumdaki hekim arkadaşlarımız</w:t>
      </w:r>
      <w:r w:rsidRPr="001E2C70">
        <w:rPr>
          <w:rFonts w:ascii="Arial" w:hAnsi="Arial" w:cs="Arial"/>
          <w:sz w:val="28"/>
          <w:szCs w:val="28"/>
        </w:rPr>
        <w:t xml:space="preserve"> yine 60 gün içerisinde idare m</w:t>
      </w:r>
      <w:r w:rsidR="001B5794">
        <w:rPr>
          <w:rFonts w:ascii="Arial" w:hAnsi="Arial" w:cs="Arial"/>
          <w:sz w:val="28"/>
          <w:szCs w:val="28"/>
        </w:rPr>
        <w:t>ahkemelerinde dava açıp, d</w:t>
      </w:r>
      <w:r w:rsidRPr="001E2C70">
        <w:rPr>
          <w:rFonts w:ascii="Arial" w:hAnsi="Arial" w:cs="Arial"/>
          <w:sz w:val="28"/>
          <w:szCs w:val="28"/>
        </w:rPr>
        <w:t>avada; ilave ödeme yapılmaması işleminin iptali ile Ek Madde 84’ün eksik düzenlendiği ve Anayasa’ya aykırılığı sebebiyle iptali için Anayasa Mahkeme</w:t>
      </w:r>
      <w:r w:rsidR="001B5794">
        <w:rPr>
          <w:rFonts w:ascii="Arial" w:hAnsi="Arial" w:cs="Arial"/>
          <w:sz w:val="28"/>
          <w:szCs w:val="28"/>
        </w:rPr>
        <w:t>si’ne başvurulmasını talep etmeleri gerekmektedir. İdare Mahkemesi, talebi yerinde bulmaz ise</w:t>
      </w:r>
      <w:r w:rsidRPr="001E2C70">
        <w:rPr>
          <w:rFonts w:ascii="Arial" w:hAnsi="Arial" w:cs="Arial"/>
          <w:sz w:val="28"/>
          <w:szCs w:val="28"/>
        </w:rPr>
        <w:t xml:space="preserve"> Anayasa Mahkemesi’ne başvur</w:t>
      </w:r>
      <w:r w:rsidR="001B5794">
        <w:rPr>
          <w:rFonts w:ascii="Arial" w:hAnsi="Arial" w:cs="Arial"/>
          <w:sz w:val="28"/>
          <w:szCs w:val="28"/>
        </w:rPr>
        <w:t>ulacaktır.</w:t>
      </w:r>
    </w:p>
    <w:p w:rsidR="001B5794" w:rsidRDefault="001B5794" w:rsidP="001B5794">
      <w:pPr>
        <w:rPr>
          <w:rFonts w:ascii="Arial" w:hAnsi="Arial" w:cs="Arial"/>
          <w:sz w:val="28"/>
          <w:szCs w:val="28"/>
        </w:rPr>
      </w:pPr>
    </w:p>
    <w:p w:rsidR="001B5794" w:rsidRPr="001E2C70" w:rsidRDefault="001B5794" w:rsidP="001B5794">
      <w:pPr>
        <w:ind w:firstLine="708"/>
        <w:rPr>
          <w:rFonts w:ascii="Arial" w:hAnsi="Arial" w:cs="Arial"/>
          <w:sz w:val="28"/>
          <w:szCs w:val="28"/>
        </w:rPr>
      </w:pPr>
      <w:r>
        <w:rPr>
          <w:rFonts w:ascii="Arial" w:hAnsi="Arial" w:cs="Arial"/>
          <w:sz w:val="28"/>
          <w:szCs w:val="28"/>
        </w:rPr>
        <w:t>Odamız avukatının bu konu ile ilgili hazırladığı dilekçe örneği ektedir.</w:t>
      </w:r>
    </w:p>
    <w:p w:rsidR="00AA0AB8" w:rsidRPr="001E2C70" w:rsidRDefault="00AA0AB8" w:rsidP="001B5794">
      <w:pPr>
        <w:rPr>
          <w:rFonts w:ascii="Arial" w:hAnsi="Arial" w:cs="Arial"/>
          <w:sz w:val="28"/>
          <w:szCs w:val="28"/>
        </w:rPr>
      </w:pPr>
    </w:p>
    <w:p w:rsidR="001B5794" w:rsidRDefault="001B5794" w:rsidP="001B5794">
      <w:pPr>
        <w:rPr>
          <w:rFonts w:ascii="Arial" w:hAnsi="Arial" w:cs="Arial"/>
          <w:sz w:val="28"/>
          <w:szCs w:val="28"/>
        </w:rPr>
      </w:pPr>
    </w:p>
    <w:p w:rsidR="001B5794" w:rsidRDefault="001B5794" w:rsidP="001B5794">
      <w:pPr>
        <w:rPr>
          <w:rFonts w:ascii="Arial" w:hAnsi="Arial" w:cs="Arial"/>
          <w:sz w:val="28"/>
          <w:szCs w:val="28"/>
        </w:rPr>
      </w:pPr>
    </w:p>
    <w:p w:rsidR="001B5794" w:rsidRDefault="001B5794" w:rsidP="001B5794">
      <w:pPr>
        <w:rPr>
          <w:rFonts w:ascii="Arial" w:hAnsi="Arial" w:cs="Arial"/>
          <w:sz w:val="28"/>
          <w:szCs w:val="28"/>
        </w:rPr>
      </w:pPr>
    </w:p>
    <w:p w:rsidR="001B5794" w:rsidRDefault="001B5794" w:rsidP="001B5794">
      <w:pPr>
        <w:rPr>
          <w:rFonts w:ascii="Arial" w:hAnsi="Arial" w:cs="Arial"/>
          <w:sz w:val="28"/>
          <w:szCs w:val="28"/>
        </w:rPr>
      </w:pPr>
    </w:p>
    <w:p w:rsidR="001B5794" w:rsidRDefault="001B5794" w:rsidP="001B5794">
      <w:pPr>
        <w:rPr>
          <w:rFonts w:ascii="Arial" w:hAnsi="Arial" w:cs="Arial"/>
          <w:sz w:val="28"/>
          <w:szCs w:val="28"/>
        </w:rPr>
      </w:pPr>
    </w:p>
    <w:p w:rsidR="001B5794" w:rsidRDefault="001B5794" w:rsidP="001B5794">
      <w:pPr>
        <w:rPr>
          <w:rFonts w:ascii="Arial" w:hAnsi="Arial" w:cs="Arial"/>
          <w:sz w:val="28"/>
          <w:szCs w:val="28"/>
        </w:rPr>
      </w:pPr>
    </w:p>
    <w:p w:rsidR="001B5794" w:rsidRDefault="001B5794" w:rsidP="001B5794">
      <w:pPr>
        <w:rPr>
          <w:rFonts w:ascii="Arial" w:hAnsi="Arial" w:cs="Arial"/>
          <w:sz w:val="28"/>
          <w:szCs w:val="28"/>
        </w:rPr>
      </w:pPr>
    </w:p>
    <w:p w:rsidR="001B5794" w:rsidRDefault="001B5794" w:rsidP="001B5794">
      <w:pPr>
        <w:rPr>
          <w:rFonts w:ascii="Arial" w:hAnsi="Arial" w:cs="Arial"/>
          <w:sz w:val="28"/>
          <w:szCs w:val="28"/>
        </w:rPr>
      </w:pPr>
    </w:p>
    <w:p w:rsidR="001B5794" w:rsidRDefault="001B5794" w:rsidP="001B5794">
      <w:pPr>
        <w:rPr>
          <w:rFonts w:ascii="Arial" w:hAnsi="Arial" w:cs="Arial"/>
          <w:sz w:val="28"/>
          <w:szCs w:val="28"/>
        </w:rPr>
      </w:pPr>
    </w:p>
    <w:p w:rsidR="001B5794" w:rsidRDefault="001B5794" w:rsidP="001B5794">
      <w:pPr>
        <w:rPr>
          <w:rFonts w:ascii="Arial" w:hAnsi="Arial" w:cs="Arial"/>
          <w:sz w:val="28"/>
          <w:szCs w:val="28"/>
        </w:rPr>
      </w:pPr>
    </w:p>
    <w:p w:rsidR="00AA0AB8" w:rsidRPr="001E2C70" w:rsidRDefault="00AA0AB8" w:rsidP="001B5794">
      <w:pPr>
        <w:rPr>
          <w:rFonts w:ascii="Arial" w:hAnsi="Arial" w:cs="Arial"/>
          <w:sz w:val="28"/>
          <w:szCs w:val="28"/>
        </w:rPr>
      </w:pPr>
      <w:r w:rsidRPr="001E2C70">
        <w:rPr>
          <w:rFonts w:ascii="Arial" w:hAnsi="Arial" w:cs="Arial"/>
          <w:sz w:val="28"/>
          <w:szCs w:val="28"/>
        </w:rPr>
        <w:t>SOSYAL GÜVENLİK KURUMU BAŞKANLIĞI</w:t>
      </w:r>
    </w:p>
    <w:p w:rsidR="00AA0AB8" w:rsidRPr="001E2C70" w:rsidRDefault="00AA0AB8" w:rsidP="001B5794">
      <w:pPr>
        <w:rPr>
          <w:rFonts w:ascii="Arial" w:hAnsi="Arial" w:cs="Arial"/>
          <w:sz w:val="28"/>
          <w:szCs w:val="28"/>
        </w:rPr>
      </w:pPr>
      <w:r w:rsidRPr="001E2C70">
        <w:rPr>
          <w:rFonts w:ascii="Arial" w:hAnsi="Arial" w:cs="Arial"/>
          <w:sz w:val="28"/>
          <w:szCs w:val="28"/>
        </w:rPr>
        <w:t>EMEKLİLİK HİZMETLERİ GENEL MÜDÜRLÜĞÜ’NE,</w:t>
      </w:r>
    </w:p>
    <w:p w:rsidR="00AA0AB8" w:rsidRPr="001E2C70" w:rsidRDefault="00AA0AB8" w:rsidP="001B5794">
      <w:pPr>
        <w:rPr>
          <w:rFonts w:ascii="Arial" w:hAnsi="Arial" w:cs="Arial"/>
          <w:sz w:val="28"/>
          <w:szCs w:val="28"/>
        </w:rPr>
      </w:pPr>
    </w:p>
    <w:p w:rsidR="00AA0AB8" w:rsidRPr="001E2C70" w:rsidRDefault="00AA0AB8" w:rsidP="001B5794">
      <w:pPr>
        <w:rPr>
          <w:rFonts w:ascii="Arial" w:hAnsi="Arial" w:cs="Arial"/>
          <w:sz w:val="28"/>
          <w:szCs w:val="28"/>
        </w:rPr>
      </w:pPr>
      <w:r w:rsidRPr="001E2C70">
        <w:rPr>
          <w:rFonts w:ascii="Arial" w:hAnsi="Arial" w:cs="Arial"/>
          <w:sz w:val="28"/>
          <w:szCs w:val="28"/>
        </w:rPr>
        <w:t xml:space="preserve">Başvuran </w:t>
      </w:r>
      <w:r w:rsidRPr="001E2C70">
        <w:rPr>
          <w:rFonts w:ascii="Arial" w:hAnsi="Arial" w:cs="Arial"/>
          <w:sz w:val="28"/>
          <w:szCs w:val="28"/>
        </w:rPr>
        <w:tab/>
        <w:t>:</w:t>
      </w:r>
      <w:r w:rsidR="001B5794">
        <w:rPr>
          <w:rFonts w:ascii="Arial" w:hAnsi="Arial" w:cs="Arial"/>
          <w:sz w:val="28"/>
          <w:szCs w:val="28"/>
        </w:rPr>
        <w:tab/>
      </w:r>
      <w:r w:rsidRPr="001E2C70">
        <w:rPr>
          <w:rFonts w:ascii="Arial" w:hAnsi="Arial" w:cs="Arial"/>
          <w:sz w:val="28"/>
          <w:szCs w:val="28"/>
        </w:rPr>
        <w:t>Dr.</w:t>
      </w:r>
      <w:r w:rsidRPr="001E2C70">
        <w:rPr>
          <w:rFonts w:ascii="Arial" w:hAnsi="Arial" w:cs="Arial"/>
          <w:sz w:val="28"/>
          <w:szCs w:val="28"/>
        </w:rPr>
        <w:tab/>
      </w:r>
      <w:r w:rsidRPr="001E2C70">
        <w:rPr>
          <w:rFonts w:ascii="Arial" w:hAnsi="Arial" w:cs="Arial"/>
          <w:sz w:val="28"/>
          <w:szCs w:val="28"/>
        </w:rPr>
        <w:tab/>
      </w:r>
      <w:r w:rsidRPr="001E2C70">
        <w:rPr>
          <w:rFonts w:ascii="Arial" w:hAnsi="Arial" w:cs="Arial"/>
          <w:sz w:val="28"/>
          <w:szCs w:val="28"/>
        </w:rPr>
        <w:tab/>
      </w:r>
      <w:r w:rsidRPr="001E2C70">
        <w:rPr>
          <w:rFonts w:ascii="Arial" w:hAnsi="Arial" w:cs="Arial"/>
          <w:sz w:val="28"/>
          <w:szCs w:val="28"/>
        </w:rPr>
        <w:tab/>
        <w:t xml:space="preserve">TC Kimlik No: </w:t>
      </w:r>
    </w:p>
    <w:p w:rsidR="00AA0AB8" w:rsidRPr="001E2C70" w:rsidRDefault="00AA0AB8" w:rsidP="001B5794">
      <w:pPr>
        <w:rPr>
          <w:rFonts w:ascii="Arial" w:hAnsi="Arial" w:cs="Arial"/>
          <w:sz w:val="28"/>
          <w:szCs w:val="28"/>
        </w:rPr>
      </w:pPr>
      <w:r w:rsidRPr="001E2C70">
        <w:rPr>
          <w:rFonts w:ascii="Arial" w:hAnsi="Arial" w:cs="Arial"/>
          <w:sz w:val="28"/>
          <w:szCs w:val="28"/>
        </w:rPr>
        <w:t>Adres</w:t>
      </w:r>
      <w:r w:rsidRPr="001E2C70">
        <w:rPr>
          <w:rFonts w:ascii="Arial" w:hAnsi="Arial" w:cs="Arial"/>
          <w:sz w:val="28"/>
          <w:szCs w:val="28"/>
        </w:rPr>
        <w:tab/>
      </w:r>
      <w:r w:rsidRPr="001E2C70">
        <w:rPr>
          <w:rFonts w:ascii="Arial" w:hAnsi="Arial" w:cs="Arial"/>
          <w:sz w:val="28"/>
          <w:szCs w:val="28"/>
        </w:rPr>
        <w:tab/>
        <w:t>:</w:t>
      </w:r>
    </w:p>
    <w:p w:rsidR="00AA0AB8" w:rsidRPr="001E2C70" w:rsidRDefault="00AA0AB8" w:rsidP="001B5794">
      <w:pPr>
        <w:rPr>
          <w:rFonts w:ascii="Arial" w:hAnsi="Arial" w:cs="Arial"/>
          <w:sz w:val="28"/>
          <w:szCs w:val="28"/>
        </w:rPr>
      </w:pPr>
    </w:p>
    <w:p w:rsidR="00AA0AB8" w:rsidRPr="001E2C70" w:rsidRDefault="00AA0AB8" w:rsidP="001B5794">
      <w:pPr>
        <w:rPr>
          <w:rFonts w:ascii="Arial" w:hAnsi="Arial" w:cs="Arial"/>
          <w:sz w:val="28"/>
          <w:szCs w:val="28"/>
        </w:rPr>
      </w:pPr>
      <w:r w:rsidRPr="001E2C70">
        <w:rPr>
          <w:rFonts w:ascii="Arial" w:hAnsi="Arial" w:cs="Arial"/>
          <w:sz w:val="28"/>
          <w:szCs w:val="28"/>
        </w:rPr>
        <w:t xml:space="preserve">Konu </w:t>
      </w:r>
      <w:r w:rsidRPr="001E2C70">
        <w:rPr>
          <w:rFonts w:ascii="Arial" w:hAnsi="Arial" w:cs="Arial"/>
          <w:sz w:val="28"/>
          <w:szCs w:val="28"/>
        </w:rPr>
        <w:tab/>
      </w:r>
      <w:r w:rsidRPr="001E2C70">
        <w:rPr>
          <w:rFonts w:ascii="Arial" w:hAnsi="Arial" w:cs="Arial"/>
          <w:sz w:val="28"/>
          <w:szCs w:val="28"/>
        </w:rPr>
        <w:tab/>
        <w:t>: Emekli aylıklarına yapılan ilave ödeme hakkında.</w:t>
      </w:r>
    </w:p>
    <w:p w:rsidR="00AA0AB8" w:rsidRPr="001E2C70" w:rsidRDefault="00AA0AB8" w:rsidP="001B5794">
      <w:pPr>
        <w:rPr>
          <w:rFonts w:ascii="Arial" w:hAnsi="Arial" w:cs="Arial"/>
          <w:sz w:val="28"/>
          <w:szCs w:val="28"/>
        </w:rPr>
      </w:pPr>
    </w:p>
    <w:p w:rsidR="00AA0AB8" w:rsidRPr="001E2C70" w:rsidRDefault="00AA0AB8" w:rsidP="001B5794">
      <w:pPr>
        <w:rPr>
          <w:rFonts w:ascii="Arial" w:hAnsi="Arial" w:cs="Arial"/>
          <w:sz w:val="28"/>
          <w:szCs w:val="28"/>
        </w:rPr>
      </w:pPr>
      <w:r w:rsidRPr="001E2C70">
        <w:rPr>
          <w:rFonts w:ascii="Arial" w:hAnsi="Arial" w:cs="Arial"/>
          <w:sz w:val="28"/>
          <w:szCs w:val="28"/>
        </w:rPr>
        <w:t>Açıklamalar</w:t>
      </w:r>
      <w:r w:rsidRPr="001E2C70">
        <w:rPr>
          <w:rFonts w:ascii="Arial" w:hAnsi="Arial" w:cs="Arial"/>
          <w:sz w:val="28"/>
          <w:szCs w:val="28"/>
        </w:rPr>
        <w:tab/>
        <w:t>:</w:t>
      </w:r>
    </w:p>
    <w:p w:rsidR="00AA0AB8" w:rsidRPr="001E2C70" w:rsidRDefault="00AA0AB8" w:rsidP="001B5794">
      <w:pPr>
        <w:rPr>
          <w:rFonts w:ascii="Arial" w:hAnsi="Arial" w:cs="Arial"/>
          <w:sz w:val="28"/>
          <w:szCs w:val="28"/>
        </w:rPr>
      </w:pPr>
      <w:r w:rsidRPr="001E2C70">
        <w:rPr>
          <w:rFonts w:ascii="Arial" w:hAnsi="Arial" w:cs="Arial"/>
          <w:sz w:val="28"/>
          <w:szCs w:val="28"/>
        </w:rPr>
        <w:t xml:space="preserve">Ben </w:t>
      </w:r>
      <w:proofErr w:type="gramStart"/>
      <w:r w:rsidRPr="001E2C70">
        <w:rPr>
          <w:rFonts w:ascii="Arial" w:hAnsi="Arial" w:cs="Arial"/>
          <w:sz w:val="28"/>
          <w:szCs w:val="28"/>
        </w:rPr>
        <w:t>…</w:t>
      </w:r>
      <w:r w:rsidR="001B5794">
        <w:rPr>
          <w:rFonts w:ascii="Arial" w:hAnsi="Arial" w:cs="Arial"/>
          <w:sz w:val="28"/>
          <w:szCs w:val="28"/>
        </w:rPr>
        <w:t>…..</w:t>
      </w:r>
      <w:proofErr w:type="gramEnd"/>
      <w:r w:rsidRPr="001E2C70">
        <w:rPr>
          <w:rFonts w:ascii="Arial" w:hAnsi="Arial" w:cs="Arial"/>
          <w:sz w:val="28"/>
          <w:szCs w:val="28"/>
        </w:rPr>
        <w:t>yılından bu yana emekli uzman/pratisyen hekimim.</w:t>
      </w:r>
    </w:p>
    <w:p w:rsidR="00AA0AB8" w:rsidRPr="001E2C70" w:rsidRDefault="00AA0AB8" w:rsidP="001B5794">
      <w:pPr>
        <w:rPr>
          <w:rFonts w:ascii="Arial" w:hAnsi="Arial" w:cs="Arial"/>
          <w:sz w:val="28"/>
          <w:szCs w:val="28"/>
        </w:rPr>
      </w:pPr>
      <w:r w:rsidRPr="001E2C70">
        <w:rPr>
          <w:rFonts w:ascii="Arial" w:hAnsi="Arial" w:cs="Arial"/>
          <w:sz w:val="28"/>
          <w:szCs w:val="28"/>
        </w:rPr>
        <w:t xml:space="preserve">Ülkemizin acı gerçeğidir emekli doktorların düşük maaşları. Bu konu biz hekimler </w:t>
      </w:r>
      <w:proofErr w:type="gramStart"/>
      <w:r w:rsidRPr="001E2C70">
        <w:rPr>
          <w:rFonts w:ascii="Arial" w:hAnsi="Arial" w:cs="Arial"/>
          <w:sz w:val="28"/>
          <w:szCs w:val="28"/>
        </w:rPr>
        <w:t>tarafından  bütün</w:t>
      </w:r>
      <w:proofErr w:type="gramEnd"/>
      <w:r w:rsidRPr="001E2C70">
        <w:rPr>
          <w:rFonts w:ascii="Arial" w:hAnsi="Arial" w:cs="Arial"/>
          <w:sz w:val="28"/>
          <w:szCs w:val="28"/>
        </w:rPr>
        <w:t xml:space="preserve"> platformlarda dile getirilmektedir ve nihayetinde , “emekli uzman hekim maaşlarına 2.000-TL, emekli</w:t>
      </w:r>
      <w:r w:rsidR="001B5794">
        <w:rPr>
          <w:rFonts w:ascii="Arial" w:hAnsi="Arial" w:cs="Arial"/>
          <w:sz w:val="28"/>
          <w:szCs w:val="28"/>
        </w:rPr>
        <w:t xml:space="preserve"> </w:t>
      </w:r>
      <w:r w:rsidRPr="001E2C70">
        <w:rPr>
          <w:rFonts w:ascii="Arial" w:hAnsi="Arial" w:cs="Arial"/>
          <w:sz w:val="28"/>
          <w:szCs w:val="28"/>
        </w:rPr>
        <w:t xml:space="preserve">pratisyen hekim maaşlarına 1.500-TL civarında zam yapılacağı” açıklandı. </w:t>
      </w:r>
    </w:p>
    <w:p w:rsidR="00AA0AB8" w:rsidRPr="001E2C70" w:rsidRDefault="00AA0AB8" w:rsidP="001B5794">
      <w:pPr>
        <w:rPr>
          <w:rFonts w:ascii="Arial" w:hAnsi="Arial" w:cs="Arial"/>
          <w:sz w:val="28"/>
          <w:szCs w:val="28"/>
        </w:rPr>
      </w:pPr>
      <w:r w:rsidRPr="001E2C70">
        <w:rPr>
          <w:rFonts w:ascii="Arial" w:hAnsi="Arial" w:cs="Arial"/>
          <w:sz w:val="28"/>
          <w:szCs w:val="28"/>
        </w:rPr>
        <w:t>Buna ilişkin</w:t>
      </w:r>
      <w:r w:rsidR="001B5794">
        <w:rPr>
          <w:rFonts w:ascii="Arial" w:hAnsi="Arial" w:cs="Arial"/>
          <w:sz w:val="28"/>
          <w:szCs w:val="28"/>
        </w:rPr>
        <w:t xml:space="preserve"> </w:t>
      </w:r>
      <w:r w:rsidRPr="001E2C70">
        <w:rPr>
          <w:rFonts w:ascii="Arial" w:hAnsi="Arial" w:cs="Arial"/>
          <w:sz w:val="28"/>
          <w:szCs w:val="28"/>
        </w:rPr>
        <w:t>düzenleme 7146 sayılı Torba Kanun ile yasalaştı ve 01.01.2019 tarihinde yürürlüğe girdi ve emekli</w:t>
      </w:r>
      <w:r w:rsidR="001B5794">
        <w:rPr>
          <w:rFonts w:ascii="Arial" w:hAnsi="Arial" w:cs="Arial"/>
          <w:sz w:val="28"/>
          <w:szCs w:val="28"/>
        </w:rPr>
        <w:t xml:space="preserve"> </w:t>
      </w:r>
      <w:r w:rsidRPr="001E2C70">
        <w:rPr>
          <w:rFonts w:ascii="Arial" w:hAnsi="Arial" w:cs="Arial"/>
          <w:sz w:val="28"/>
          <w:szCs w:val="28"/>
        </w:rPr>
        <w:t>hekimlere zamlı aylıkları yatırılmaya başlandı.</w:t>
      </w:r>
    </w:p>
    <w:p w:rsidR="00AA0AB8" w:rsidRPr="001E2C70" w:rsidRDefault="00AA0AB8" w:rsidP="001B5794">
      <w:pPr>
        <w:rPr>
          <w:rFonts w:ascii="Arial" w:hAnsi="Arial" w:cs="Arial"/>
          <w:sz w:val="28"/>
          <w:szCs w:val="28"/>
        </w:rPr>
      </w:pPr>
      <w:r w:rsidRPr="001E2C70">
        <w:rPr>
          <w:rFonts w:ascii="Arial" w:hAnsi="Arial" w:cs="Arial"/>
          <w:sz w:val="28"/>
          <w:szCs w:val="28"/>
        </w:rPr>
        <w:t>Ancak, benim emekli maaşımda herhangi bir değişiklik olmadı ve tarafıma ilave ödeme yapılmadı.</w:t>
      </w:r>
    </w:p>
    <w:p w:rsidR="00AA0AB8" w:rsidRPr="001E2C70" w:rsidRDefault="00AA0AB8" w:rsidP="001B5794">
      <w:pPr>
        <w:rPr>
          <w:rFonts w:ascii="Arial" w:hAnsi="Arial" w:cs="Arial"/>
          <w:sz w:val="28"/>
          <w:szCs w:val="28"/>
        </w:rPr>
      </w:pPr>
      <w:r w:rsidRPr="001E2C70">
        <w:rPr>
          <w:rFonts w:ascii="Arial" w:hAnsi="Arial" w:cs="Arial"/>
          <w:sz w:val="28"/>
          <w:szCs w:val="28"/>
        </w:rPr>
        <w:t>Oysa 7146 sayılı Kanun’un gerekçesinde; tabiplerin emekli aylıklarının aldıkları eğitimlerle ve yürüttükleri hizmetle mütenasip</w:t>
      </w:r>
      <w:r w:rsidR="001B5794">
        <w:rPr>
          <w:rFonts w:ascii="Arial" w:hAnsi="Arial" w:cs="Arial"/>
          <w:sz w:val="28"/>
          <w:szCs w:val="28"/>
        </w:rPr>
        <w:t xml:space="preserve"> </w:t>
      </w:r>
      <w:r w:rsidRPr="001E2C70">
        <w:rPr>
          <w:rFonts w:ascii="Arial" w:hAnsi="Arial" w:cs="Arial"/>
          <w:sz w:val="28"/>
          <w:szCs w:val="28"/>
        </w:rPr>
        <w:t>olmaktan çok uzak olduğu ve muadillerinin çok gerisinde olduğu saptanmış ve tabip emeklilerine, emekli aylıklarına ilaveten ek bir ödeme yapılmasının öngörüldüğü</w:t>
      </w:r>
      <w:r w:rsidR="001B5794">
        <w:rPr>
          <w:rFonts w:ascii="Arial" w:hAnsi="Arial" w:cs="Arial"/>
          <w:sz w:val="28"/>
          <w:szCs w:val="28"/>
        </w:rPr>
        <w:t xml:space="preserve"> </w:t>
      </w:r>
      <w:r w:rsidRPr="001E2C70">
        <w:rPr>
          <w:rFonts w:ascii="Arial" w:hAnsi="Arial" w:cs="Arial"/>
          <w:sz w:val="28"/>
          <w:szCs w:val="28"/>
        </w:rPr>
        <w:t>belirtilmiştir. Dolayısıyla emekli aylıklarına ilave ödeme yapılırken, emekli hekimler</w:t>
      </w:r>
      <w:r w:rsidR="001B5794">
        <w:rPr>
          <w:rFonts w:ascii="Arial" w:hAnsi="Arial" w:cs="Arial"/>
          <w:sz w:val="28"/>
          <w:szCs w:val="28"/>
        </w:rPr>
        <w:t xml:space="preserve"> </w:t>
      </w:r>
      <w:r w:rsidRPr="001E2C70">
        <w:rPr>
          <w:rFonts w:ascii="Arial" w:hAnsi="Arial" w:cs="Arial"/>
          <w:sz w:val="28"/>
          <w:szCs w:val="28"/>
        </w:rPr>
        <w:t>arasında ayrım yapılmasının haksız ve adaletsiz sonuç doğuracağı, böyle bir ayrımın7146 sayılı Kanun’un amacıyla da bağdaşmayacağı açıktır.</w:t>
      </w:r>
    </w:p>
    <w:p w:rsidR="00AA0AB8" w:rsidRPr="001E2C70" w:rsidRDefault="00AA0AB8" w:rsidP="001B5794">
      <w:pPr>
        <w:rPr>
          <w:rFonts w:ascii="Arial" w:hAnsi="Arial" w:cs="Arial"/>
          <w:sz w:val="28"/>
          <w:szCs w:val="28"/>
        </w:rPr>
      </w:pPr>
      <w:r w:rsidRPr="001E2C70">
        <w:rPr>
          <w:rFonts w:ascii="Arial" w:hAnsi="Arial" w:cs="Arial"/>
          <w:sz w:val="28"/>
          <w:szCs w:val="28"/>
        </w:rPr>
        <w:t>Bu nedenlerle, emekli hekim olduğum gözetilerek 7146 sayılı Kanun’un 4. maddesi ile</w:t>
      </w:r>
    </w:p>
    <w:p w:rsidR="00AA0AB8" w:rsidRPr="001E2C70" w:rsidRDefault="00AA0AB8" w:rsidP="001B5794">
      <w:pPr>
        <w:rPr>
          <w:rFonts w:ascii="Arial" w:hAnsi="Arial" w:cs="Arial"/>
          <w:sz w:val="28"/>
          <w:szCs w:val="28"/>
        </w:rPr>
      </w:pPr>
      <w:proofErr w:type="gramStart"/>
      <w:r w:rsidRPr="001E2C70">
        <w:rPr>
          <w:rFonts w:ascii="Arial" w:hAnsi="Arial" w:cs="Arial"/>
          <w:sz w:val="28"/>
          <w:szCs w:val="28"/>
        </w:rPr>
        <w:t>getirilen</w:t>
      </w:r>
      <w:proofErr w:type="gramEnd"/>
      <w:r w:rsidRPr="001E2C70">
        <w:rPr>
          <w:rFonts w:ascii="Arial" w:hAnsi="Arial" w:cs="Arial"/>
          <w:sz w:val="28"/>
          <w:szCs w:val="28"/>
        </w:rPr>
        <w:t xml:space="preserve"> ilave ödemenin tarafıma da yapılmasını talep ediyorum. </w:t>
      </w:r>
    </w:p>
    <w:p w:rsidR="00AA0AB8" w:rsidRPr="001E2C70" w:rsidRDefault="00AA0AB8" w:rsidP="001B5794">
      <w:pPr>
        <w:rPr>
          <w:rFonts w:ascii="Arial" w:hAnsi="Arial" w:cs="Arial"/>
          <w:sz w:val="28"/>
          <w:szCs w:val="28"/>
        </w:rPr>
      </w:pPr>
      <w:r w:rsidRPr="001E2C70">
        <w:rPr>
          <w:rFonts w:ascii="Arial" w:hAnsi="Arial" w:cs="Arial"/>
          <w:sz w:val="28"/>
          <w:szCs w:val="28"/>
        </w:rPr>
        <w:t>Saygılarımla.</w:t>
      </w:r>
    </w:p>
    <w:p w:rsidR="00562BB8" w:rsidRPr="001E2C70" w:rsidRDefault="00562BB8" w:rsidP="001B5794">
      <w:pPr>
        <w:rPr>
          <w:rFonts w:ascii="Arial" w:hAnsi="Arial" w:cs="Arial"/>
          <w:sz w:val="28"/>
          <w:szCs w:val="28"/>
        </w:rPr>
      </w:pPr>
    </w:p>
    <w:p w:rsidR="00AA0AB8" w:rsidRPr="001E2C70" w:rsidRDefault="00AA0AB8" w:rsidP="001B5794">
      <w:pPr>
        <w:rPr>
          <w:rFonts w:ascii="Arial" w:hAnsi="Arial" w:cs="Arial"/>
          <w:sz w:val="28"/>
          <w:szCs w:val="28"/>
        </w:rPr>
      </w:pPr>
    </w:p>
    <w:p w:rsidR="001E2C70" w:rsidRPr="001E2C70" w:rsidRDefault="001E2C70" w:rsidP="001B5794">
      <w:pPr>
        <w:rPr>
          <w:rFonts w:ascii="Arial" w:hAnsi="Arial" w:cs="Arial"/>
          <w:sz w:val="28"/>
          <w:szCs w:val="28"/>
        </w:rPr>
      </w:pPr>
    </w:p>
    <w:sectPr w:rsidR="001E2C70" w:rsidRPr="001E2C70" w:rsidSect="00562B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0AB8"/>
    <w:rsid w:val="001B5794"/>
    <w:rsid w:val="001E2C70"/>
    <w:rsid w:val="00562BB8"/>
    <w:rsid w:val="00915747"/>
    <w:rsid w:val="00AA0A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B8"/>
    <w:pPr>
      <w:spacing w:after="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10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457</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2019-01-23T14:38:00Z</cp:lastPrinted>
  <dcterms:created xsi:type="dcterms:W3CDTF">2019-01-23T14:03:00Z</dcterms:created>
  <dcterms:modified xsi:type="dcterms:W3CDTF">2019-01-23T15:11:00Z</dcterms:modified>
</cp:coreProperties>
</file>